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8" w:rsidRPr="008A487F" w:rsidRDefault="00E24FC8" w:rsidP="007512C1">
      <w:pPr>
        <w:shd w:val="clear" w:color="auto" w:fill="FFFFFF"/>
        <w:spacing w:line="253" w:lineRule="atLeast"/>
        <w:rPr>
          <w:rFonts w:ascii="Gotham Bold" w:hAnsi="Gotham Bold"/>
          <w:color w:val="FF0000"/>
        </w:rPr>
      </w:pPr>
    </w:p>
    <w:p w:rsidR="008A487F" w:rsidRDefault="008A487F" w:rsidP="008A487F">
      <w:pPr>
        <w:shd w:val="clear" w:color="auto" w:fill="FFFFFF"/>
        <w:spacing w:after="0" w:line="253" w:lineRule="atLeast"/>
        <w:jc w:val="center"/>
        <w:rPr>
          <w:rFonts w:ascii="Gotham Bold" w:eastAsia="Calibri Light" w:hAnsi="Gotham Bold" w:cs="Calibri Light"/>
          <w:bCs/>
          <w:color w:val="FF0000"/>
          <w:sz w:val="28"/>
          <w:szCs w:val="28"/>
        </w:rPr>
      </w:pPr>
    </w:p>
    <w:p w:rsidR="008A487F" w:rsidRDefault="00936033" w:rsidP="008A487F">
      <w:pPr>
        <w:shd w:val="clear" w:color="auto" w:fill="FFFFFF"/>
        <w:spacing w:after="0" w:line="253" w:lineRule="atLeast"/>
        <w:jc w:val="center"/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</w:pPr>
      <w:r w:rsidRPr="00936033"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  <w:t xml:space="preserve">DIDASCALIE </w:t>
      </w:r>
      <w:r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  <w:t>immagini stampa</w:t>
      </w:r>
    </w:p>
    <w:p w:rsidR="00936033" w:rsidRDefault="00936033" w:rsidP="008A487F">
      <w:pPr>
        <w:shd w:val="clear" w:color="auto" w:fill="FFFFFF"/>
        <w:spacing w:after="0" w:line="253" w:lineRule="atLeast"/>
        <w:jc w:val="center"/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</w:pPr>
    </w:p>
    <w:p w:rsidR="00936033" w:rsidRDefault="00936033" w:rsidP="008A487F">
      <w:pPr>
        <w:shd w:val="clear" w:color="auto" w:fill="FFFFFF"/>
        <w:spacing w:after="0" w:line="253" w:lineRule="atLeast"/>
        <w:jc w:val="center"/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</w:pPr>
    </w:p>
    <w:p w:rsidR="00936033" w:rsidRPr="00936033" w:rsidRDefault="00936033" w:rsidP="008A487F">
      <w:pPr>
        <w:shd w:val="clear" w:color="auto" w:fill="FFFFFF"/>
        <w:spacing w:after="0" w:line="253" w:lineRule="atLeast"/>
        <w:jc w:val="center"/>
        <w:rPr>
          <w:rFonts w:asciiTheme="minorHAnsi" w:eastAsia="Calibri Light" w:hAnsiTheme="minorHAnsi" w:cs="Calibri Light"/>
          <w:bCs/>
          <w:color w:val="000000" w:themeColor="text1"/>
          <w:sz w:val="24"/>
          <w:szCs w:val="24"/>
        </w:rPr>
      </w:pPr>
    </w:p>
    <w:p w:rsidR="00E24FC8" w:rsidRDefault="5F14FDD4" w:rsidP="5F14FDD4">
      <w:pPr>
        <w:rPr>
          <w:rFonts w:asciiTheme="minorHAnsi" w:hAnsiTheme="minorHAnsi" w:cs="Verdana"/>
          <w:color w:val="000000" w:themeColor="text1"/>
          <w:sz w:val="24"/>
          <w:szCs w:val="24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1. Alek O.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Tina, 2015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Tessuto di tende da esterni / Stretchedfabric from outdoor curtains, h 270 x w 500 cm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Ennesima, curated by Vincenzo De Bellis, Triennale di Milano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 Roberto Marossi</w:t>
      </w:r>
    </w:p>
    <w:p w:rsidR="00E24FC8" w:rsidRDefault="5F14FDD4" w:rsidP="5F14FDD4">
      <w:pPr>
        <w:rPr>
          <w:rFonts w:asciiTheme="minorHAnsi" w:hAnsiTheme="minorHAnsi" w:cs="Verdana"/>
          <w:color w:val="000000" w:themeColor="text1"/>
          <w:sz w:val="24"/>
          <w:szCs w:val="24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2. Cesare Pietroiusti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Apollo e Dafne, 2020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Tecnica mista su carta / mixed technique on paper, cm 50 x 70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 Stefano Benni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Courtesy l'artista e Gallery Apart, Roma</w:t>
      </w:r>
      <w:bookmarkStart w:id="0" w:name="_GoBack"/>
      <w:bookmarkEnd w:id="0"/>
    </w:p>
    <w:p w:rsidR="00AD381C" w:rsidRPr="00E24FC8" w:rsidRDefault="5F14FDD4" w:rsidP="5F14FDD4">
      <w:pPr>
        <w:rPr>
          <w:rFonts w:asciiTheme="minorHAnsi" w:hAnsiTheme="minorHAnsi" w:cs="Verdana"/>
          <w:color w:val="000000" w:themeColor="text1"/>
          <w:sz w:val="24"/>
          <w:szCs w:val="24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3. Riccardo Baruzzi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Giunco, 2019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tubo in plastica, foglia secca, fascetta colorata/plastic tube, dry leaf, rubber cable tie, cm.200 x 14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E subito riprende il viaggio, P420, Bologna, IT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ph. Carlo Favero</w:t>
      </w:r>
    </w:p>
    <w:p w:rsidR="00AD381C" w:rsidRPr="00E24FC8" w:rsidRDefault="5F14FDD4" w:rsidP="5F14FDD4">
      <w:pPr>
        <w:rPr>
          <w:rFonts w:asciiTheme="minorHAnsi" w:hAnsiTheme="minorHAnsi" w:cs="Verdana"/>
          <w:color w:val="000000" w:themeColor="text1"/>
          <w:sz w:val="24"/>
          <w:szCs w:val="24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4. Margherita Moscardini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InhabitingwithoutBelonging, 2020.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 xml:space="preserve">(dettaglio/ </w:t>
      </w:r>
      <w:r w:rsidRPr="5F14FDD4">
        <w:rPr>
          <w:rFonts w:asciiTheme="minorHAnsi" w:hAnsiTheme="minorHAnsi" w:cs="Verdana"/>
          <w:i/>
          <w:iCs/>
          <w:color w:val="000000" w:themeColor="text1"/>
          <w:sz w:val="24"/>
          <w:szCs w:val="24"/>
        </w:rPr>
        <w:t>detail</w:t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 xml:space="preserve">) bronzo / </w:t>
      </w:r>
      <w:r w:rsidRPr="5F14FDD4">
        <w:rPr>
          <w:rFonts w:asciiTheme="minorHAnsi" w:hAnsiTheme="minorHAnsi" w:cs="Verdana"/>
          <w:i/>
          <w:iCs/>
          <w:color w:val="000000" w:themeColor="text1"/>
          <w:sz w:val="24"/>
          <w:szCs w:val="24"/>
        </w:rPr>
        <w:t>bronze</w:t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 xml:space="preserve">, dimensioni variabili / </w:t>
      </w:r>
      <w:r w:rsidRPr="5F14FDD4">
        <w:rPr>
          <w:rFonts w:asciiTheme="minorHAnsi" w:hAnsiTheme="minorHAnsi" w:cs="Verdana"/>
          <w:i/>
          <w:iCs/>
          <w:color w:val="000000" w:themeColor="text1"/>
          <w:sz w:val="24"/>
          <w:szCs w:val="24"/>
        </w:rPr>
        <w:t>ambient size</w:t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 xml:space="preserve">. 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 Andrea Rossetti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Courtesy the artist</w:t>
      </w:r>
    </w:p>
    <w:p w:rsidR="00E24FC8" w:rsidRPr="00E24FC8" w:rsidRDefault="5F14FDD4" w:rsidP="5F14FDD4">
      <w:pPr>
        <w:rPr>
          <w:rFonts w:asciiTheme="minorHAnsi" w:hAnsiTheme="minorHAnsi" w:cs="Verdana"/>
          <w:color w:val="000000" w:themeColor="text1"/>
          <w:sz w:val="24"/>
          <w:szCs w:val="24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5. NamsalSiedlecki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Deposizione XIII, 2021</w:t>
      </w:r>
      <w:r w:rsidR="00E24FC8">
        <w:br/>
      </w:r>
      <w:r w:rsidRPr="5F14FDD4">
        <w:rPr>
          <w:rFonts w:ascii="Helvetica Neue" w:eastAsia="Helvetica Neue" w:hAnsi="Helvetica Neue" w:cs="Helvetica Neue"/>
          <w:sz w:val="24"/>
          <w:szCs w:val="24"/>
        </w:rPr>
        <w:t>Cristalli di calcite, iuta, acciaio inossidabile /</w:t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Calcite crystals, jute, stainlesssteel, 76 x 56 x 5cm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Courtesy the artista and Magazzino, Roma</w:t>
      </w:r>
      <w:r w:rsidR="00E24FC8"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 Giorgio Benni</w:t>
      </w:r>
    </w:p>
    <w:p w:rsidR="5F14FDD4" w:rsidRDefault="5F14FDD4" w:rsidP="5F14FDD4">
      <w:pPr>
        <w:rPr>
          <w:color w:val="000000" w:themeColor="text1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6. Lea Contestabile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Come stella lucente salirò a casa per il Giardino ella memoria,2019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Particolare, ferr, porotex /detail,iron porotex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Ph Lea Contestabile</w:t>
      </w:r>
    </w:p>
    <w:p w:rsidR="5F14FDD4" w:rsidRDefault="5F14FDD4" w:rsidP="5F14FDD4">
      <w:pPr>
        <w:rPr>
          <w:color w:val="000000" w:themeColor="text1"/>
        </w:rPr>
      </w:pPr>
    </w:p>
    <w:p w:rsidR="002D1D47" w:rsidRPr="00FA5269" w:rsidRDefault="5F14FDD4" w:rsidP="008C3F18">
      <w:pPr>
        <w:rPr>
          <w:rFonts w:asciiTheme="minorHAnsi" w:hAnsiTheme="minorHAnsi"/>
          <w:sz w:val="20"/>
          <w:szCs w:val="20"/>
        </w:rPr>
      </w:pP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7. Daniela d’Arielli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Pollinaria, 2021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Tela e fili rossi / canvas and red threads, 210 x 297 mm</w:t>
      </w:r>
      <w:r>
        <w:br/>
      </w:r>
      <w:r w:rsidRPr="5F14FDD4">
        <w:rPr>
          <w:rFonts w:asciiTheme="minorHAnsi" w:hAnsiTheme="minorHAnsi" w:cs="Verdana"/>
          <w:color w:val="000000" w:themeColor="text1"/>
          <w:sz w:val="24"/>
          <w:szCs w:val="24"/>
        </w:rPr>
        <w:t>CourtesyPollinaria</w:t>
      </w:r>
    </w:p>
    <w:sectPr w:rsidR="002D1D47" w:rsidRPr="00FA5269" w:rsidSect="00677D1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8A" w:rsidRDefault="00DC6D8A">
      <w:pPr>
        <w:spacing w:after="0" w:line="240" w:lineRule="auto"/>
      </w:pPr>
      <w:r>
        <w:separator/>
      </w:r>
    </w:p>
  </w:endnote>
  <w:endnote w:type="continuationSeparator" w:id="1">
    <w:p w:rsidR="00DC6D8A" w:rsidRDefault="00D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32" w:rsidRDefault="00792832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8A" w:rsidRDefault="00DC6D8A">
      <w:pPr>
        <w:spacing w:after="0" w:line="240" w:lineRule="auto"/>
      </w:pPr>
      <w:r>
        <w:separator/>
      </w:r>
    </w:p>
  </w:footnote>
  <w:footnote w:type="continuationSeparator" w:id="1">
    <w:p w:rsidR="00DC6D8A" w:rsidRDefault="00DC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32" w:rsidRDefault="00792832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32F"/>
    <w:rsid w:val="00062DC1"/>
    <w:rsid w:val="000C4D8B"/>
    <w:rsid w:val="00124E35"/>
    <w:rsid w:val="001275EC"/>
    <w:rsid w:val="001A7684"/>
    <w:rsid w:val="001B1831"/>
    <w:rsid w:val="002D1D47"/>
    <w:rsid w:val="003A532F"/>
    <w:rsid w:val="00457E84"/>
    <w:rsid w:val="00484D7F"/>
    <w:rsid w:val="004B312F"/>
    <w:rsid w:val="00536683"/>
    <w:rsid w:val="00677D1E"/>
    <w:rsid w:val="00680BCF"/>
    <w:rsid w:val="006A3AE8"/>
    <w:rsid w:val="007512C1"/>
    <w:rsid w:val="00792832"/>
    <w:rsid w:val="00822851"/>
    <w:rsid w:val="00840065"/>
    <w:rsid w:val="0088025E"/>
    <w:rsid w:val="008A487F"/>
    <w:rsid w:val="008B7E13"/>
    <w:rsid w:val="008C3F18"/>
    <w:rsid w:val="0091468A"/>
    <w:rsid w:val="009341F4"/>
    <w:rsid w:val="00936033"/>
    <w:rsid w:val="009824C3"/>
    <w:rsid w:val="00A079AA"/>
    <w:rsid w:val="00A61D88"/>
    <w:rsid w:val="00AD381C"/>
    <w:rsid w:val="00CD48F8"/>
    <w:rsid w:val="00D27BEC"/>
    <w:rsid w:val="00DC6D8A"/>
    <w:rsid w:val="00DE3E1D"/>
    <w:rsid w:val="00E24FC8"/>
    <w:rsid w:val="00F01BD3"/>
    <w:rsid w:val="00FA5269"/>
    <w:rsid w:val="00FF00C5"/>
    <w:rsid w:val="5F14F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D1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7D1E"/>
    <w:rPr>
      <w:u w:val="single"/>
    </w:rPr>
  </w:style>
  <w:style w:type="table" w:customStyle="1" w:styleId="TableNormal1">
    <w:name w:val="Table Normal1"/>
    <w:rsid w:val="00677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77D1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rsid w:val="00677D1E"/>
    <w:rPr>
      <w:rFonts w:ascii="Calibri Light" w:eastAsia="Calibri Light" w:hAnsi="Calibri Light" w:cs="Calibri Light"/>
      <w:color w:val="000000"/>
      <w:sz w:val="18"/>
      <w:szCs w:val="18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rPr>
      <w:rFonts w:ascii="Calibri Light" w:eastAsia="Calibri Light" w:hAnsi="Calibri Light" w:cs="Calibri Light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30</cp:revision>
  <dcterms:created xsi:type="dcterms:W3CDTF">2022-06-30T07:20:00Z</dcterms:created>
  <dcterms:modified xsi:type="dcterms:W3CDTF">2022-07-13T08:55:00Z</dcterms:modified>
</cp:coreProperties>
</file>